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        Утвержден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sz w:val="26"/>
          <w:szCs w:val="26"/>
        </w:rPr>
        <w:t xml:space="preserve">                               </w:t>
      </w:r>
      <w:r>
        <w:rPr>
          <w:rFonts w:ascii="Courier New CYR" w:hAnsi="Courier New CYR" w:cs="Courier New CYR"/>
          <w:b/>
          <w:bCs/>
          <w:color w:val="0000FF"/>
          <w:sz w:val="26"/>
          <w:szCs w:val="26"/>
        </w:rPr>
        <w:t>постановлением Правительства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         Республики Таджикистан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        </w:t>
      </w:r>
      <w:r w:rsidR="00C2579A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от 3 ноября 2001 года № 492</w:t>
      </w:r>
    </w:p>
    <w:p w:rsidR="00C2579A" w:rsidRDefault="00C2579A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C2579A" w:rsidRDefault="00C2579A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   УСТАВ</w:t>
      </w:r>
    </w:p>
    <w:p w:rsidR="005B4558" w:rsidRDefault="005B4558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ОТКРЫТОЙ АКЦИОНЕРНОЙ ХОЛДИНГОВОЙ КОМПАНИИ "БАРКИ ТОЧИК"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(в редакции Постановления Правительства РТ о</w:t>
      </w:r>
      <w:r>
        <w:rPr>
          <w:rFonts w:ascii="Courier New CYR" w:hAnsi="Courier New CYR" w:cs="Courier New CYR"/>
          <w:b/>
          <w:bCs/>
          <w:color w:val="008000"/>
          <w:sz w:val="26"/>
          <w:szCs w:val="26"/>
        </w:rPr>
        <w:t>т 3.05.2006г.№1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96,</w:t>
      </w:r>
      <w:proofErr w:type="gramEnd"/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от 31.08.2007г</w:t>
      </w:r>
      <w:r>
        <w:rPr>
          <w:rFonts w:ascii="Courier New CYR" w:hAnsi="Courier New CYR" w:cs="Courier New CYR"/>
          <w:b/>
          <w:bCs/>
          <w:color w:val="008000"/>
          <w:sz w:val="26"/>
          <w:szCs w:val="26"/>
        </w:rPr>
        <w:t>.№462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от 2.11.2007г.</w:t>
      </w:r>
      <w:r>
        <w:rPr>
          <w:rFonts w:ascii="Courier New CYR" w:hAnsi="Courier New CYR" w:cs="Courier New CYR"/>
          <w:b/>
          <w:bCs/>
          <w:color w:val="008000"/>
          <w:sz w:val="26"/>
          <w:szCs w:val="26"/>
        </w:rPr>
        <w:t>№553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)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Государственная акционерная холдинговая  компания  "Барки  Точик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"с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оздана Постановлением Кабинета Министров Республики Таджикистан от 24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июля 1992 года №277  с  целью  обеспечения  электрической и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тепловой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энергией  различных  отраслей  экономики и социальной сферы Республики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Таджикистан.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Создаваемая Открытая   акционерная  холдинговая  компания  "Барки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Точик" является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правопреемницей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Государственной    акционерной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холдинговой компании "Барки Точик".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I. ОБЩИЕ ПОЛОЖЕНИЯ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1.1 .Официальное полное наименование:  на русском языке - "Открытая  акционерная  холдинговая  компания "Барки Точик"",  на таджикском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языке - "Ширкати сахомии холдингии кушодаи "Барки Точик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""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.Сокращённое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наименование: ОАХК "Барки Точик".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1.2. Открытая акционерная холдинговая компания "Барки Точик"  является  держателем,  переданного Правительством Республики Таджикистан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пакета акций Акционерных обществ, действующих в области электроэнергетики,  а также осуществляет право владения,  пользования, распоряжения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имуществом предприятий и учреждений,  переданных в управление в  соот-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ветствии со статьей 232 Гражданского кодекса Республики Таджикистан.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1.3. Место нахождения Открытой акционерной  холдинговой  компании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Точик": 734026, Республика Таджикистан,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ушанбе, ул. И.Сомони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64.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1.4. Открытая акционерная холдинговая компания "Барки Точик" имеет филиалы и представительства: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Нурекский филиал - Нурекская ГЭС, 735000,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.Н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урек.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Байпазинский филиал - Байпазинская ГЭС, 735300,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.Н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урек, ул.Ленина 10.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lastRenderedPageBreak/>
        <w:t xml:space="preserve">     Варзобский филиал - каскад  Варзобских  ГЭС,  734017, 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ушанбе,ул.Карамова 70/1.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Вахшский филиал - каскад Вахшских ГЭС, 734147,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.С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арбанд.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Душанбинский филиал  -  Центральные  электрические сети,  734045,г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ушанбе, ул.Калинина 1/3.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Кайракумский филиал  - Ленинабадские электрические сети,  735750,г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.К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айракум, ул.Ленина 113.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Худжантский филиал  -  Худжантские  электрические  сети,  735700,г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уджант, ул.Ленина 36.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Раштский филиал - Раштские электрические сети,  735450,  Раштский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район, ул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.П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ромышленная 19.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Горно-Бадахшанский филиал  - Горно-Бадахшанские электрические сети, 736100,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.Х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орог, ул.Райсовет 75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Курган-Тюбинский филиал  - Курган-Тюбинские городские электрические сети, 735140, г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.К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урган-Тюбе, ул.Джами 24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Управление "Энергосбыт" ОАХК "Барки Точик" 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Чкаловский филиал - Чкаловских городских электрических сетей";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Кайраккумский филиал - Кайраккумская ГЭС";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Представительство  Открытой  акционерной  холдинговой компании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 в Республике Узбекистан";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Представительство Открытой   акционерной   холдинговой   компании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  Точик"   в  Российской  Федерации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"(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в  редакции Постановления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Правительства РТ от 2.11.2007г.№553).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1.5. В своей деятельности Открытая акционерная холдинговая компания "Барки Точик" руководствуется Конституцией Республики Таджикистан,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законами Республики Таджикистан, постановлениями Правительства Республики Таджикистан, международными правовыми актами, признанными Республикой Таджикистан, настоящим Уставом.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II. ЮРИДИЧЕСКИЙ  СТАТУС ОТКРЫТОЙ АКЦИОНЕРНОЙ ХОЛДИНГОВОЙ КОМПАНИИ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"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БАРКИ ТОЧИК"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2.1. Учредителем Открытой акционерной холдинговой компании "Барки</w:t>
      </w:r>
      <w:r w:rsidR="005B4558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Точик" является Правительство Республики Таджикистан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2.2. Открытая акционерная холдинговая компания "Барки Точик"  является юридическим лицом и приобретает соответствующие права с момента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его государственной регистрации в  порядке,  определенным  действующим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законодательством Республики Таджикистан.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2.3. Финансовая и производственная деятельность  Открытой  акционерной холдинговой компании "Барки Точик" осуществляется на основе хозяйственной самостоятельности.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lastRenderedPageBreak/>
        <w:t xml:space="preserve">     2.4. Открытая акционерная холдинговая компания "Барки Точик" создается на неограниченный срок, за исключением случаев, предусмотренных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пунктом 9.1 настоящего Устава.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2.5. Открытая акционерная холдинговая компания "Барки Точик" имеет гражданские права,  соответствующие целям деятельности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,п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редусмотренным в настоящем Уставе,  и несет ответственность,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>с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вязанную с этой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деятельностью.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2.6. Открытая акционерная холдинговая компания  "Барки  Точик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"в</w:t>
      </w:r>
      <w:proofErr w:type="gramEnd"/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установленном  законодательством  порядке создает филиалы,представительства и хозяйственные общества.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2.7. Филиалы и представительства Открытой акционерной холдинговой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компании "Барки Точик" не имеют статуса юридического лица и  действуют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на основании Положения, утвержденного Открытой акционерной холдинговой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компанией "Барки Точик", в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порядке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установленном настоящим Уставом.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2.8. Открытая акционерная холдинговая компания "Барки Точик" имеет самостоятельный баланс,  банковские счета (в том  числе  валютные)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,г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ербовую печать, штамп, фирменные бланки, фирменный знак.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III. ЦЕЛЬ И ПРЕДМЕТ ДЕЯТЕЛЬНОСТИ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ОТКРЫТОЙ АКЦИОНЕРНОЙ ХОЛДИНГОВОЙ КОМПАНИИ "БАРКИ ТОЧИК"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3.1. Основной целью  Открытой  акционерной  холдинговой  компании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 является обеспечение отраслей материального производства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и коммунально-бытовых нужд населения электрической и тепловой  энергией, повышение эффективности и технологического уровня производства.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3.2. Открытая акционерная холдинговая компания "Барки Точик" осуществляет промышленную,  коммерческую, финансовую, внешнеэкономическую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и другие виды деятельности в соответствии с законодательством Республики Таджикистан.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3.3. Для достижения своей цели,  Открытая акционерная холдинговая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компания "Барки Точик" осуществляет производство, транспортировку, передачу,  распределение,  преобразование, продажу тепло- и электроэнергии.  Вносит  предложения  в соответствующие государственные органы по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разработке и совершенствованию: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правил, стандартов, нормативов для обеспечения безопасного производства,  транспортировки,  передачи,  распределения,  продажи тепло 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электроэнергии, энергетических ресурсов и продуктов;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ценовой, тарифной,  инвестиционной, социальной и научно-технической политики в энергетики;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lastRenderedPageBreak/>
        <w:t xml:space="preserve">     порядка лицензирования на осуществление деятельности в  энергетики;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принимает меры по повышению эффективности функционирования Открытой акционерной холдинговой компании "Барки Точик" на основе внедрения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передовых технологий;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изучает динамику спроса и предложения на тепло и электроэнергию.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IV. ИМУЩЕСТВО И УСТАВНОЙ КАПИТАЛ ОТКРЫТОЙ АКЦИОНЕРНОЙ ХОЛДИНГОВОЙ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КОМПАНИИ "БАРКИ ТОЧИК"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4.1. Имущество Открытой акционерной холдинговой  компании  "Барки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Точик"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образуется из имущества,  ранее находившегося на балансе Государственной акционерной холдинговой компании "Барки Точик".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4.2. Открытая  акционерная холдинговая компания "Барки Точик" является собственником: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имущества переданного ему учредителем,  кроме имущества юридических лиц,  указанных в приложении к постановлению Правительства Республики  Таджикистан  "Вопросы  Открытой акционерной холдинговой компании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продукции, произведенной  Открытой акционерной холдинговой компании "Барки Точик" в результате хозяйственной деятельности;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полученных доходов, а также иного имущества, приобретенного им по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другим основаниям, допускаемым законодательством.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4.3. Уставной  капитал  Открытой акционерной холдинговой компании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 составляет:  318.235.460 (триста восемнадцать  миллионов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двести тридцать пять тысяч четыреста шестьдесят) сомони.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4.4. Решение об увеличении или уменьшении уставного капитала принимается  Высшим органом управления в соответствии с действующим законодательством.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4.5. Открытая акционерная холдинговая компания "Барки Точик" создает необходимые для своей деятельности резервный фонд  в  размере  не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более 15% уставного капитала. Отчисления в резервный фонд устанавливаются Высшим органом управления. Формирование резервного фонда осуществляется  путем ежегодных отчислений в размере 5%  суммы чистой прибыли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до достижения фондом установленного размера.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V. ЦЕННЫЕ БУМАГИ ОТКРЫТОЙ АКЦИОНЕРНОЙ ХОЛДИНГОВОЙ КОМПАНИИ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lastRenderedPageBreak/>
        <w:t xml:space="preserve">     5.1. Открытая  акционерная холдинговая компания "Барки Точик" может выпускать акции и облигации.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5.2. Порядок выпуска,  регистрации, размещения и расчетов по ценным бумагам Открытой акционерной холдинговой  компании  "Барки  Точик"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определяется законодательством Республики Таджикистан, настоящим Уставом.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5.3.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Первоначальный выпуск акций Открытой акционерной холдинговой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компании "Барки Точик" состоит только из именных,  простых (обыкновенных с правом голоса) акций на сумму:  318.235.460 (триста восемнадцать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миллионов двести тридцать пять тысяч четыреста шестьдесят) сомони, номинальной  стоимостью  10  (десять)  сомони,  в  количестве 31.823.546</w:t>
      </w:r>
      <w:proofErr w:type="gramEnd"/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(тридцать один миллион восемьсот двадцать  три  тысячи  пятьсот  сорок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шесть) штук.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5.4.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Последующие выпуски акций Открытой  акционерной  холдинговой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компании "Барки Точик",  могут состоять как из простых (обыкновенных с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правом голоса),  так и из привилегированных (без права голоса).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Привилегированные акции выпускаются в размере не более 10%  уставного капитала.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5.5. Выпускаемые Открытой акционерной холдинговой компанией "Барки Точик" акции размещаются посредством  свободной  продажи,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согласно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законодательству Республики Таджикистан.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5.6. Порядок выплаты дивидендов оговаривается при выпуске  ценных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бумаг и излагается на оборотной стороне.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5.7. Выпускаемые Открытой акционерной холдинговой компанией "Барки Точик" привилегированные акции дают право на получение дивидендов в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размере,  определяемом решением Высшего органа  управления. Дивиденды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выплачиваются держателям привилегированных акций ежегодно в срок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,у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становленный Высшим органом управления.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5.8. Открытая  акционерная  холдинговая компания "Барки Точик" не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имеет право выплачивать дивиденды по простым акциям до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выплаты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дивидендов  по  привилегированным  акциям.  На дивиденд имеют право акции,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приобретенные не позднее 1 месяца до даты его выплаты.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5.9. Каждая  простая акция дает ее владельцу один голос на собрании акционеров.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5.10. В случае ликвидации Открытой акционерной холдинговой компании "Барки Точик", оставшееся после удовлетворения требований кредиторов  имущество Открытой акционерной холдинговой компании "Барки Точик"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используется для осуществления платежей в следующей очередности: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выплачиваются имеющиеся, но невыплаченные дивиденды по привилегированным акциям;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lastRenderedPageBreak/>
        <w:t xml:space="preserve">     владельцам привилегированных акций выплачивается номинальная стоимость принадлежащих им акций;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оставшееся имущество распределяется между держателями простых акций, пропорционально их доли в общем количестве акций.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VI. ОРГАНЫ УПРАВЛЕНИЯ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6.1. Органы управления Открытой акционерной холдинговой  компании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 формируются на первом собрании акционеров.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6.2. Высшим органом управления Открытой  акционерной  холдинговой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компании "Барки Точик" является Общее собрание акционеров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.Д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 момента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реализации акций Открытой акционерной холдинговой компании "Барки 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>Т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очик" функции Высшего органа управления осуществляет Правительство Республики Таджикистан.  К исключительным полномочиям Высшего органа управления, относится: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определение основных направлений деятельности Открытой  акционерной холдинговой компании "Барки Точик",  утверждение годовых отчетов 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бухгалтерских балансов;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изменение Устава открытой акционерной холдинговой компании "Барки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Точик", в том числе изменение размера ее уставного капитала;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избрание членов ревизионной комиссии (ревизор) Открытой акционерной холдинговой компании "Барки Точик" и досрочное прекращение их полномочий: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утверждение отчетов и заключения ревизионной комиссии;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решение вопроса  о  приобретении Открытой акционерной холдинговой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компанией "Барки Точик" акций, ею выпускаемых;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принятие решения  о реорганизации и прекращении деятельности Открытой акционерной холдинговой компании "Барки Точик"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,н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азначение ликвидационной комиссии и утверждение ликвидационного баланса;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избрание Председателя Открытой акционерной  холдинговой  компании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 и досрочное прекращение его полномочий;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осуществляет иные полномочия, предусмотренные законами Республики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Таджикистан и настоящим Уставом.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6.3. Исполнительным органом управления Открытой акционерной холдинговой  компании "Барки Точик" является Председатель Открытой акционерной холдинговой компании "Барки Точик".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6.4. К  компетенции Председателя Открытой акционерной холдинговой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компании "Барки Точик" относится: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lastRenderedPageBreak/>
        <w:t xml:space="preserve">     приведение в  жизнь  единой  технической и экономической политики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Открытой акционерной холдинговой компании "Барки Точик";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рассмотрение годовых отчетов и подготовка соответствующих предложений Высшему органу управления по данному вопросу;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разработка предложений  относительно  нормативных  документов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по</w:t>
      </w:r>
      <w:r w:rsidR="001437C9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электроэнергетики и теплоэнергетики;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внесение предложений о проведен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ии ау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дита;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обеспечивает выполнение решений Высшего органа управления и  требований настоящего Устава;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действует от  имени  Открытой  акционерной  холдинговой  компании</w:t>
      </w:r>
      <w:r w:rsidR="007A297A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Точик",  представляет его интересы,  как в Республике Таджикистан, так и за ее пределами;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в установленном  Законом порядке заключает сделки от имени Открытой акционерной холдинговой компании "Барки Точик";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открывает в учреждениях банка расчетные и иные счета;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назначает на должность и освобождает от  должности  руководителей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государственных предприятий, учреждений и организаций, входящих в состав Открытой акционерной холдинговой компании "Барки Точик"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,а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>т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акже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руководителей  филиалов и представительств,  их заместителей и главных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бухгалтеров;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устанавливает круг полномочий своих заместителей;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утверждает условия оплаты труда должностных лиц  Открытой  акционерной холдинговой компании "Барки Точик" и ее филиалов;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принимает меры поощрения и дисциплинарного взыскания к работникам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в соответствии с законодательством;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утверждение правил процедуры и других внутренних документов Открытой акционерной холдинговой компании "Барки Точик", определение организационной  структуры  Открытой  акционерной  холдинговой компании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осуществляет иные полномочия,  не  относящиеся  к  исключительной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компетенции Высшего органа управления и определенные законодательством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Республики Таджикистан,  предусмотренные решениями Высшего органа управления и настоящим Уставом.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VII. РЕВИЗИОННАЯ КОМИССИЯ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7.1. 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Контроль  за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финансово-хозяйственной деятельностью Открытой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акционерной холдинговой компании "Барки Точик" осуществляет  Ревизионная комиссия, назначаемая Высшим органом управления состоящая из числа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акционеров.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7.2. Проверка  осуществляется  Ревизионной комиссией по поручению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lastRenderedPageBreak/>
        <w:t>Высшего органа управления, по собственной инициативе или по требованию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акционеров, имеющих в совокупности свыше 10% акций.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7.3. Члены Ревизионной комиссии вправе требовать  от  должностных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лиц  Открытой акционерной холдинговой компании "Барки Точик" представление всех необходимых документов.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7.4. Ревизионная комиссия представляет результаты проверок Высшему органу управления.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7.5. Члены  ревизионной комиссии вправе потребовать созыв внеочередного собрания акционеров,  если возникла серьезная угроза интересам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Открытой акционерной холдинговой компании "Барки Точик".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7.6. Открытая акционерная холдинговая компания "Барки  Точик"  за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свой  счет нанимает специализированное учреждение для проверок и подтверждения годовой финансовой отчетности (внешний аудит).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7.7. Решение о проведен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ии ау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дита принимает Высший орган управления.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VIII. УЧЕТ И ОТЧЕТНОСТЬ ОТКРЫТОЙ АКЦИОНЕРНОЙ ХОЛДИНГОВОЙ КОМПАНИИ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8.1. Оперативный,  бухгалтерский  и  статистический учет и отчетность Открытой акционерной холдинговой компании "Барки Точик" осуществляется в соответствии с действующим законодательством.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8.2. По месту нахождения Открытой акционерной холдинговой  компании "Барки Точик" ведется полная документация, в том числе: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учредительные документы Открытой акционерной холдинговой компании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документы бухгалтерского учета,  необходимые для проведения собственных  ревизий  Открытой акционерной холдинговой компании "Барки Точик", а также проверок государственными органами согласно действующему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зак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онодательству;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реестр акционеров с обязательным включением в него данных о количестве и типах акций,  дате приобретения, наименовании и местонахождении акционеров, цене приобретенной акции;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протоколы заседаний, собрания акционеров, ревизионной комиссии;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перечни лиц, имеющих доверенность на представление Открытой акционерной холдинговой компании "Барки Точик";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список всех сотрудников Открытой акционерной холдинговой компании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lastRenderedPageBreak/>
        <w:t xml:space="preserve">     Эти документы должны быть доступны для ознакомления акционерам и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их полномочным представителям в любое время в течение рабочего дня.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8.3. Открытая  акционерная  холдинговая  компания  "Барки  Точик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"о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беспечивает  ведение  учета,  регистрацию акционеров в соответствии с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законодательством Республики Таджикистан.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IX. ПРЕКРАЩЕНИЕ ДЕЯТЕЛЬНОСТИ (ЛИКВИДАЦИЯ-РЕОРГАНИЗАЦИЯ)  ОТКРЫТОЙ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АКЦИОНЕРНОЙ ХОЛДИНГОВОЙ КОМПАНИИ "БАРКИ ТОЧИК"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9.1. Деятельность Открытой акционерной холдинговой компании "Барки Точик" прекращается по решению Высшего органа управления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,а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так же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по решению суда.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9.2. Все вопросы,  возникающие при прекращении деятельности (ликвидации) Открытой акционерной холдинговой компании "Барки Точик" решаются ликвидационной комиссией,  созданной общим собранием акционеров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или судом.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9.3. Порядок и форма осуществления прекращения деятельности определяется законодательством Республики Таджикистан.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9.4. Претензии и иски к Открытой акционерной холдинговой компании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"Барки Точик" рассматриваются судом в соответствии с законодательством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Республики Таджикистан.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                Приложение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                к постановлению Правительства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                    Республики Таджикистан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                от "3" ноября 2001 года № 492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      ПЕРЕЧЕНЬ</w:t>
      </w:r>
    </w:p>
    <w:p w:rsidR="009C3AFE" w:rsidRDefault="009C3AFE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АКЦИОНЕРНЫХ ОБЩЕСТВ,  ГОСУДАРСТВЕННЫХ ПРЕДПРИЯТИЙ,  ОРГАНИЗАЦИЙ И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УЧРЕЖДЕНИЙ, НАХОДЯЩИХСЯ В УПРАВЛЕНИИ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ОТКРЫТОЙ АКЦИОНЕРНОЙ ХОЛДИНГОВОЙ КОМПАНИИ "БАРКИ ТОЧИК".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          I. АКЦИОНЕРНЫЕ ОБЩЕСТВА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1. Открытое Акционерное Общество "Шабакахои баркии шахри  Уротеппа".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2. Открытое Акционерное Общество "Шабакахои баркии  шахри  Панчакент".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3. Открытое Акционерное Общество "Шабакахои баркии Кулоб".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lastRenderedPageBreak/>
        <w:t xml:space="preserve">     4. Открытое  Акционерное  Общество "Шабакахои баркии шахри Душанбе".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5. Открытое Акционерное Общество "Шабакахои баркии Турсунзода".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6. Открытое Акционерное Общество "Шабакахои баркии шахри Кулоб".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7. Открытое Акционерное Общество "Помир ГЭС".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8. Открытое Акционерное Общество "Душанбинская ТЭЦ".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9. Открытое Акционерное Общество "Шабакахои баркии чануби".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10. Открытое Акционерное Общество "Яванская ТЭЦ - электросети".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11. Открытое Акционерное Общество  "Ремонтно-механический  завод"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12. Открытое  Акционерное  Общество  "Дангаринские  электрические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сети" (в редакции Постановления Правительства РТ от 2.11.2007г.№553)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13. Открытое акционерное общество "Яванские электрические сети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"(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в редакции Постановления Правительства РТ от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1.08.2007г. №462)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II. ГОСУДАРСТВЕННЫЕ ПРЕДПРИЯТИЯ, ОРГАНИЗАЦИИ И УЧРЕЖДЕНИЯ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1. Дочернее   Предприятие   материально-технического  обеспечения</w:t>
      </w:r>
      <w:r w:rsidR="009C3AFE"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</w:t>
      </w: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"Таджикэнергоснаб".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2. исключе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н(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в редакции Постановления Правительства РТ от 3.05.2006г.№196)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3. исключе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н(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в редакции Постановления Правительства РТ от 3.05.2006г.№196)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4. исключе</w:t>
      </w:r>
      <w:proofErr w:type="gramStart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н(</w:t>
      </w:r>
      <w:proofErr w:type="gramEnd"/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>в редакции Постановления Правительства РТ от 3.05.2006г.№196)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  <w:r>
        <w:rPr>
          <w:rFonts w:ascii="Courier New CYR" w:hAnsi="Courier New CYR" w:cs="Courier New CYR"/>
          <w:b/>
          <w:bCs/>
          <w:color w:val="000000"/>
          <w:sz w:val="26"/>
          <w:szCs w:val="26"/>
        </w:rPr>
        <w:t xml:space="preserve">     5. Дирекция строящейся Рогунской ГЭС.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6"/>
          <w:szCs w:val="26"/>
        </w:rPr>
      </w:pPr>
    </w:p>
    <w:p w:rsidR="00727406" w:rsidRDefault="00727406"/>
    <w:p w:rsidR="00E3443F" w:rsidRDefault="00E3443F"/>
    <w:p w:rsidR="00E3443F" w:rsidRDefault="00E3443F"/>
    <w:p w:rsidR="00E3443F" w:rsidRDefault="00E3443F"/>
    <w:p w:rsidR="00E3443F" w:rsidRDefault="00E3443F"/>
    <w:p w:rsidR="00E3443F" w:rsidRDefault="00E3443F"/>
    <w:p w:rsidR="00E3443F" w:rsidRDefault="00E3443F"/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    Бо 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арори 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укумати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аз 31.10.2008с. № 537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аз эътибор со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ит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дониста шуд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       Бо 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арори 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укумати  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       Тоїикистон  аз 3 ноябри</w:t>
      </w:r>
    </w:p>
    <w:p w:rsidR="000429D2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           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соли 2001 № 492 тасди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қ </w:t>
      </w:r>
      <w:r>
        <w:rPr>
          <w:rFonts w:ascii="Courier Tojik" w:hAnsi="Courier Tojik" w:cs="Courier Tojik"/>
          <w:b/>
          <w:bCs/>
          <w:sz w:val="26"/>
          <w:szCs w:val="26"/>
        </w:rPr>
        <w:t>шудааст</w:t>
      </w:r>
    </w:p>
    <w:p w:rsidR="000429D2" w:rsidRDefault="000429D2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0429D2" w:rsidRDefault="000429D2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0429D2" w:rsidRDefault="000429D2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0429D2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 xml:space="preserve">                      ОИННОМАИ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Ширкати са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кушодаи "Бар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Ширкати давлатии са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"Бар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ик" бо 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арори Девони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Вазирони 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То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 аз 24 июли  соли  1992  №277  бо  ма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сади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таъмини  со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 гуногуни 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тисод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и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тимо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бо 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увваи 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гарм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 xml:space="preserve">ӣ </w:t>
      </w:r>
      <w:r>
        <w:rPr>
          <w:rFonts w:ascii="Courier Tojik" w:hAnsi="Courier Tojik" w:cs="Courier Tojik"/>
          <w:b/>
          <w:bCs/>
          <w:sz w:val="26"/>
          <w:szCs w:val="26"/>
        </w:rPr>
        <w:t>таъсис дода шудааст.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Ширкати са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ик" вориси 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Ширкати давлатии са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"Бар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мебошад.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Pr="000429D2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ambria Math" w:hAnsi="Cambria Math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  I. Му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аррароти умум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ӣ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1.1. Номи  пурраи  расм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:  бо  забони  то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"Ширкати   са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холдингии   кушодаи   "Бар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ик"",  бо  забони  рус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- "Открытая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акционерная холдинговая компания "Бар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Номи мухтасар: ШСХК "Бар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1.2. Ширкати са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 кушодаи  "Бар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ик"  дорандаи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пакети  аз  тарафи  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укумати  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 То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  ба он дода шудаи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амъият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са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омие мебошад, ки дар со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аи нер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и 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фаъолият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доранд,  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амчунин  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со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иб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намудан,  истифода  бурдан ва идора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кардани амволи  корхона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 ва  муассиса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оеро  ба  амал  мебарорад,ки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мутоби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 моддаи  232 Кодекси граждании 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 ба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он дода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шудааст.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1.3. Суро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аи  Ширкати  са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734026, 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То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икистон, ша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ри Душанбе, к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чаи Исмоили Сомон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64.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1.4. Ширкати   са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То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"д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орои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филиал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зерин мебошад: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Филиал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Норак - НБО Норак, 735000, ш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.Н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орак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Филиали Бой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оз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- НБО Бой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оз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, 735300 ш. Норак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к</w:t>
      </w:r>
      <w:proofErr w:type="gramEnd"/>
      <w:r w:rsidR="000429D2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чаи Ленин, 10.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Филиали Варзоб - силсилаи НБО Варзоб,  734017,  ш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.Д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ушанбе,к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чаи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Карамов70/1.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Филиали Вахш - силсилаи НБО Вахш, 734147, ш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.С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арбанд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Филиали Душанбе - Шабака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марказии 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,  734045  ш.  Душанбе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,к</w:t>
      </w:r>
      <w:proofErr w:type="gramEnd"/>
      <w:r w:rsidR="000429D2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чаи Калинин 1/3.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Филиали 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айро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ум - Шабака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 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ии  Су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д,  735750,  ш.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айро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ум,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к</w:t>
      </w:r>
      <w:proofErr w:type="gramEnd"/>
      <w:r w:rsidR="000429D2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чаи Ленин 113.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Филиали Ху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анд - Шабака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бар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ии Ху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анд, 735700, ш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.Х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анд, к</w:t>
      </w:r>
      <w:r w:rsidR="000429D2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чаи</w:t>
      </w:r>
      <w:r w:rsidR="000429D2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Ленин 36.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Филиали Рашт - Шабака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ии Рашт, 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735450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но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ияи Рашт, к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чаи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Промышленная 19.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Филиали К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ӯҳ</w:t>
      </w:r>
      <w:r>
        <w:rPr>
          <w:rFonts w:ascii="Courier Tojik" w:hAnsi="Courier Tojik" w:cs="Courier Tojik"/>
          <w:b/>
          <w:bCs/>
          <w:sz w:val="26"/>
          <w:szCs w:val="26"/>
        </w:rPr>
        <w:t>истони Бадахшон - Шабака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ии К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ӯҳ</w:t>
      </w:r>
      <w:r>
        <w:rPr>
          <w:rFonts w:ascii="Courier Tojik" w:hAnsi="Courier Tojik" w:cs="Courier Tojik"/>
          <w:b/>
          <w:bCs/>
          <w:sz w:val="26"/>
          <w:szCs w:val="26"/>
        </w:rPr>
        <w:t>истони Бадахшон,736100 ш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.Х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ору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, к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чаи Райсовет, 75.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Филиали К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ӯ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р</w:t>
      </w:r>
      <w:proofErr w:type="gramEnd"/>
      <w:r w:rsidR="00981963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онтеппа - Шабака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ии ш. К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ӯ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р</w:t>
      </w:r>
      <w:proofErr w:type="gramEnd"/>
      <w:r w:rsidR="00981963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онтеппа, 735140, ш.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онтеппа, к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чаи 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ом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24.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1.5. Ширкати   са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 холдингии   кушодаи  ,Бар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То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ик,дар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фаъолияти худ Конститутсияи (Сар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онуни) 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икистон,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То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икистон,  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укумати 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То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икистон, санад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ии байналмилалии аз 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ониби  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 То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  эътирофшуда ва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ҳ</w:t>
      </w:r>
      <w:r>
        <w:rPr>
          <w:rFonts w:ascii="Courier Tojik" w:hAnsi="Courier Tojik" w:cs="Courier Tojik"/>
          <w:b/>
          <w:bCs/>
          <w:sz w:val="26"/>
          <w:szCs w:val="26"/>
        </w:rPr>
        <w:t>амин оинномаро ба ро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бар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мегирад.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II. Ма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оми 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уку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ии Ширкати са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омию холдингии кушодаи "Бар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2.1. Муассиси  Ширкати  са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"Бар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укумати 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То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 мебошад.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2.2. Ширкати са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ик" шахси 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 xml:space="preserve">ӣ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ба шумор меравад ва  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дахлдорро  аз  ла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заи  тиб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му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аррароти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онунгузории   амалкунандаи   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 То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икистон  аз 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айди  давлат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 xml:space="preserve">ӣ </w:t>
      </w:r>
      <w:r>
        <w:rPr>
          <w:rFonts w:ascii="Courier Tojik" w:hAnsi="Courier Tojik" w:cs="Courier Tojik"/>
          <w:b/>
          <w:bCs/>
          <w:sz w:val="26"/>
          <w:szCs w:val="26"/>
        </w:rPr>
        <w:t>гузаштанаш со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иб мешавад.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2.3. Фаъолияти молияв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исте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солии Ширкати са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кушодаи "Бар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дар асоси муста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илияти хо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агидор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ба ро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монда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мешавад.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2.4. М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ӯҳ</w:t>
      </w:r>
      <w:r>
        <w:rPr>
          <w:rFonts w:ascii="Courier Tojik" w:hAnsi="Courier Tojik" w:cs="Courier Tojik"/>
          <w:b/>
          <w:bCs/>
          <w:sz w:val="26"/>
          <w:szCs w:val="26"/>
        </w:rPr>
        <w:t>лати фаъолияти Ширкати са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 кушодаи  "Бар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ма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дуд нест,  ба истиснои 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олат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ое,  ки банди 9.1 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амин Оиннома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пешбин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менамояд.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2.5. Ширкати  са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ик"  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шахрвандии ба ма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сади  фаъолияти  дар  оиннома  пешбинишуда  дахлдорро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дорад ва барои ин фаъолият масъул аст.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2.6. Ширкати са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бо  тартиби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муайяннамудаи   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онунгузор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филиал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о,   намояндаги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  ва 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амънят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хо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агидор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таъсис менамояд.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2.7. Филиал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 ва намояндаги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Ширкати са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"Бар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ма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оми шахси 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иро надоранд ва дар асоси  Низомномаи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тасди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намудаи   Ширкати   са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То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ик",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мувофи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му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аррароти муайяннамудаи 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амин Оиннома амал мекунад.</w:t>
      </w:r>
    </w:p>
    <w:p w:rsidR="00057A58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2.8. Ширкати са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баланси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муста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ил,  сурат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 бонк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(аз  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умла  асъор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),  м</w:t>
      </w:r>
      <w:r w:rsidR="00981963">
        <w:rPr>
          <w:rFonts w:ascii="Cambria Math" w:hAnsi="Cambria Math" w:cs="Courier Tojik"/>
          <w:b/>
          <w:bCs/>
          <w:sz w:val="26"/>
          <w:szCs w:val="26"/>
        </w:rPr>
        <w:t>ӯҳ</w:t>
      </w:r>
      <w:r>
        <w:rPr>
          <w:rFonts w:ascii="Courier Tojik" w:hAnsi="Courier Tojik" w:cs="Courier Tojik"/>
          <w:b/>
          <w:bCs/>
          <w:sz w:val="26"/>
          <w:szCs w:val="26"/>
        </w:rPr>
        <w:t>ри нишондор,</w:t>
      </w:r>
      <w:r w:rsidR="00981963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штамп,  вара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аи фирмав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нишонаи фирмавии худро дорад. </w:t>
      </w:r>
    </w:p>
    <w:p w:rsidR="00057A58" w:rsidRDefault="00057A58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057A58" w:rsidRDefault="00057A58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 xml:space="preserve"> Ш. Ма</w:t>
      </w:r>
      <w:r>
        <w:rPr>
          <w:rFonts w:ascii="Courier Tojik" w:hAnsi="Courier Tojik" w:cs="Courier Tojik"/>
          <w:b/>
          <w:bCs/>
          <w:sz w:val="26"/>
          <w:szCs w:val="26"/>
        </w:rPr>
        <w:t>қ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>сад ва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>самт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>ои фаъолияти Ширкати са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>
        <w:rPr>
          <w:rFonts w:ascii="Courier Tojik" w:hAnsi="Courier Tojik" w:cs="Courier Tojik"/>
          <w:b/>
          <w:bCs/>
          <w:sz w:val="26"/>
          <w:szCs w:val="26"/>
        </w:rPr>
        <w:t>қ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>и То</w:t>
      </w:r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>ик"</w:t>
      </w:r>
    </w:p>
    <w:p w:rsidR="00057A58" w:rsidRDefault="00057A58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3.1. Маѕсади асосии  Ширкати  са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таъмини  со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 исте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солот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модд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зарурат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комунналию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маишии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ол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бо нер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и 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,гарм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, баланд бардоштани  самаранок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сат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 технологии исте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солот мебошад.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3.2. Ширкати са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То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фаъолияти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худро  дар  саноат,  ти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орат,  молия,  фаъолияти  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тисоди  берун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 xml:space="preserve">ӣ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ғ</w:t>
      </w:r>
      <w:r>
        <w:rPr>
          <w:rFonts w:ascii="Courier Tojik" w:hAnsi="Courier Tojik" w:cs="Courier Tojik"/>
          <w:b/>
          <w:bCs/>
          <w:sz w:val="26"/>
          <w:szCs w:val="26"/>
        </w:rPr>
        <w:t>айра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о,  ки хилофи 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онунгузории 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То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 нестанд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,б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амал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мебарорад.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3.3. Барои ба ма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сади худ ноил шудан  Ширкати  са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кушодаи  "Бар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исте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сол,  инти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ол,  та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вил,  та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симот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з нав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табдилди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фуруши нер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и 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гармиро ба амал мебарорад.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Ба ма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омоти  марбутаи  давлат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дар  бобати  коркард  ва  такмили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самт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зерин пешни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од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менамоянд: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оид ба  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оида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о,  стандарт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о,  меъёр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 барои таъминоти бехатарии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исте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солот,  инти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ол,  та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вил, та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симот ва фур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ши нер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и 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гарм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,захира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о ва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ма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сулоти энергетик;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оид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сиёсати  нарх,  тариф,  инвеститсион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,  и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тимо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ва  илмию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техник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дар энергетика;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оид ба тартиби додани литсензия барои амал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намудани фаъолият дар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со</w:t>
      </w:r>
      <w:proofErr w:type="gramEnd"/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аи энергетика;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дар асоси  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ор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кардани  технологияи  пеш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адам  барои   афзудани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самаранокии  фаъолияти Ширкати са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,Бар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ик,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чора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меандешад.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араёни динамикаи  э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тиё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от  ва  дархост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нер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и 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гармиро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меом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зад.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IV. Амвол ва мабла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и оинномавии Ширкати са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холдингии кушодаи "Бар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057A58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4.1. Амволи  Ширкати  са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кушодаи "Бар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ик"аз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амволи 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аблан дар баланси Ширкати давлатии  са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"Бар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буда ташкил меёбад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</w:p>
    <w:p w:rsidR="00E3443F" w:rsidRDefault="00057A58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 xml:space="preserve">    4.2. Ширкати  са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>
        <w:rPr>
          <w:rFonts w:ascii="Courier Tojik" w:hAnsi="Courier Tojik" w:cs="Courier Tojik"/>
          <w:b/>
          <w:bCs/>
          <w:sz w:val="26"/>
          <w:szCs w:val="26"/>
        </w:rPr>
        <w:t>қ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 w:rsidR="00E3443F">
        <w:rPr>
          <w:rFonts w:ascii="Courier Tojik" w:hAnsi="Courier Tojik" w:cs="Courier Tojik"/>
          <w:b/>
          <w:bCs/>
          <w:sz w:val="26"/>
          <w:szCs w:val="26"/>
        </w:rPr>
        <w:t xml:space="preserve">  Т</w:t>
      </w:r>
      <w:proofErr w:type="gramEnd"/>
      <w:r w:rsidR="00E3443F">
        <w:rPr>
          <w:rFonts w:ascii="Courier Tojik" w:hAnsi="Courier Tojik" w:cs="Courier Tojik"/>
          <w:b/>
          <w:bCs/>
          <w:sz w:val="26"/>
          <w:szCs w:val="26"/>
        </w:rPr>
        <w:t>о</w:t>
      </w:r>
      <w:r>
        <w:rPr>
          <w:rFonts w:ascii="Cambria Math" w:hAnsi="Cambria Math" w:cs="Courier Tojik"/>
          <w:b/>
          <w:bCs/>
          <w:sz w:val="26"/>
          <w:szCs w:val="26"/>
        </w:rPr>
        <w:t>ҷ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>ик"  со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>иби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>амволу ма</w:t>
      </w:r>
      <w:r>
        <w:rPr>
          <w:rFonts w:ascii="Courier Tojik" w:hAnsi="Courier Tojik" w:cs="Courier Tojik"/>
          <w:b/>
          <w:bCs/>
          <w:sz w:val="26"/>
          <w:szCs w:val="26"/>
        </w:rPr>
        <w:t>ҳ</w:t>
      </w:r>
      <w:r w:rsidR="00E3443F">
        <w:rPr>
          <w:rFonts w:ascii="Courier Tojik" w:hAnsi="Courier Tojik" w:cs="Courier Tojik"/>
          <w:b/>
          <w:bCs/>
          <w:sz w:val="26"/>
          <w:szCs w:val="26"/>
        </w:rPr>
        <w:t>сулот, даромад ва моликияти зерин мебошад: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амволи ба 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аз 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 муассис додашуда, ба истиснои амволи ашхоси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, ки дар замимаи 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арори 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Ҳу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кумати 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 "Масъала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Ширкати са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нишон дода шудаанд";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ма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сулоте, ки Ширкати са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дар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нати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аи фаъолияти хо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агидор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исте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сол кардааст;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даромад, инчунин   дигар   моликияте,  ки  бо  дигар  асос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 w:rsidR="00057A58">
        <w:rPr>
          <w:rFonts w:ascii="Courier Tojik" w:hAnsi="Courier Tojik" w:cs="Courier Tojik"/>
          <w:b/>
          <w:bCs/>
          <w:sz w:val="26"/>
          <w:szCs w:val="26"/>
        </w:rPr>
        <w:t xml:space="preserve"> қ</w:t>
      </w:r>
      <w:r>
        <w:rPr>
          <w:rFonts w:ascii="Courier Tojik" w:hAnsi="Courier Tojik" w:cs="Courier Tojik"/>
          <w:b/>
          <w:bCs/>
          <w:sz w:val="26"/>
          <w:szCs w:val="26"/>
        </w:rPr>
        <w:t>онунгузор</w:t>
      </w:r>
      <w:r w:rsidR="00057A58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мутоби</w:t>
      </w:r>
      <w:r w:rsidR="00057A58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ба даст омадаанд;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4.3. Мабла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и  оинномавии Ширкати са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 w:rsidR="00FF548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FF548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ик" 318.235.460 (сесаду 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ажда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миллиону  дусаду  сиву  пан</w:t>
      </w:r>
      <w:r w:rsidR="00FF548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азору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чорсаду шаст) сомониро ташкил меди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ад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4.4. 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 дар бораи зиёд ё  кам  кардани  мабла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и  оинномав</w:t>
      </w:r>
      <w:r w:rsidR="00FF548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аз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FF548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  Ма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омоти  олии  идора  мутоби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онунгузории амалкунанда 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абул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мегардад.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4.5.Ширкати са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FF548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захираи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барои фаъолияти худ заруриро дар 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FF548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ми  на бештар аз 15 фоизи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и оинномав</w:t>
      </w:r>
      <w:r w:rsidR="00FF548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созмон меди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Гузарондани мабла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ба фонди  захирав</w:t>
      </w:r>
      <w:r w:rsidR="00FF548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аз  </w:t>
      </w:r>
      <w:r w:rsidR="00FF548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  Ма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омоти  олии</w:t>
      </w:r>
      <w:r w:rsidR="00FF548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идора  муайян карда мешавад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.Т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ашкили фонди захирав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бо ро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ар сол 5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фоизи даромади софро ба он гузаронидан  то  таъмини 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ми  муайяншуда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суратмегирад.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V.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Ко</w:t>
      </w:r>
      <w:proofErr w:type="gramEnd"/>
      <w:r w:rsidR="00A463E6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аз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имматноки Ширкати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холдингии кушодаи "Бар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5.1. Ширкати 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"Бар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метавонад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 ва вомбарг барорад.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5.2. Тартиби  баровардан,  ба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айд гирифтан,  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 ба 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 намудан ва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исобу китоби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аз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имматноки Ширкати 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омии  </w:t>
      </w: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>холдингии  кушодаи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"Бар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мувофи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онунгузории  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 То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икистон  ва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амин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Оиннома муайян карда мешавад.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5.3. Барориши  аввали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Ширкати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"Бар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тан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ном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,  одд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(одд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бо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овозди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) ба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мабла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 318.823.460  (сесаду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ажда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миллиону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аштсаду бисту се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азору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чорсаду шаст) сомон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, бо арзиши номиналии 10 (да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) сомон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иборат буда,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31.823.546 (сиву як миллиону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ашсаду бистусе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азору пан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саду чилу шаш)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>донаро ташкил мекунад.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5.4.</w:t>
      </w:r>
      <w:r>
        <w:rPr>
          <w:rFonts w:ascii="Courier Tojik" w:hAnsi="Courier Tojik" w:cs="Courier Tojik"/>
          <w:b/>
          <w:bCs/>
          <w:sz w:val="26"/>
          <w:szCs w:val="26"/>
        </w:rPr>
        <w:tab/>
        <w:t>Барориш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минбаъдаи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Ширкати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кушодаи "Бар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ик" метавонанд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 аз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одд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(бо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у</w:t>
      </w:r>
      <w:proofErr w:type="gramEnd"/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овозди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)  ва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 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 имтиёзнок  (бе 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овозди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)иборат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бошанд.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имтиёзнок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дар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ми на бештар аз 10 фоизи мабла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оинномав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бароварда мешаванд.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5.5.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Ширкати са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 "Бар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То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ик",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мутоби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онунгузории  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 То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авассути  савдои  озод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A463E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ойгир кунонида мешаванд.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5.6. Тартиби   пардохти   дивиденд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  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ангоми  барориши 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ко</w:t>
      </w:r>
      <w:proofErr w:type="gramEnd"/>
      <w:r w:rsidR="00A463E6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аз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r w:rsidR="00A463E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имматнок муайян шуда ва дар пушти он сабт мегардад.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5.7. Са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 имтиёзноке,  ки Ширкати са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"Бар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047F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мебарорад,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гирифтани  он  ми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дори  дивидентро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меди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ад,  ки  Ма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омоти  олии  идора  бо  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арори  худ муайян намудааст.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>Дивидент ба  дорандагони  са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 имтиёзнок  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ар  сол  дар 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м</w:t>
      </w:r>
      <w:proofErr w:type="gramEnd"/>
      <w:r w:rsidR="00D047F9">
        <w:rPr>
          <w:rFonts w:ascii="Cambria Math" w:hAnsi="Cambria Math" w:cs="Courier Tojik"/>
          <w:b/>
          <w:bCs/>
          <w:sz w:val="26"/>
          <w:szCs w:val="26"/>
        </w:rPr>
        <w:t>ӯҳ</w:t>
      </w:r>
      <w:r>
        <w:rPr>
          <w:rFonts w:ascii="Courier Tojik" w:hAnsi="Courier Tojik" w:cs="Courier Tojik"/>
          <w:b/>
          <w:bCs/>
          <w:sz w:val="26"/>
          <w:szCs w:val="26"/>
        </w:rPr>
        <w:t>лати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муайяннамудаи Ма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омоти олии идора дода мешавад.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5.8. Ширкати са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D047F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то он даме,ки  фоидаро  аз р</w:t>
      </w:r>
      <w:r w:rsidR="00D047F9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и са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имтиёзнок 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</w:t>
      </w:r>
      <w:r w:rsidR="00D047F9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накунад,  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у</w:t>
      </w:r>
      <w:proofErr w:type="gramEnd"/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надорад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фоидаи са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оддиро 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</w:t>
      </w:r>
      <w:r w:rsidR="00D047F9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кунад.  Ба дивиденд 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амон са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мияе 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у</w:t>
      </w:r>
      <w:proofErr w:type="gramEnd"/>
      <w:r w:rsidR="00D047F9">
        <w:rPr>
          <w:rFonts w:ascii="Courier Tojik" w:hAnsi="Courier Tojik" w:cs="Courier Tojik"/>
          <w:b/>
          <w:bCs/>
          <w:sz w:val="26"/>
          <w:szCs w:val="26"/>
        </w:rPr>
        <w:t xml:space="preserve">қ </w:t>
      </w:r>
      <w:r>
        <w:rPr>
          <w:rFonts w:ascii="Courier Tojik" w:hAnsi="Courier Tojik" w:cs="Courier Tojik"/>
          <w:b/>
          <w:bCs/>
          <w:sz w:val="26"/>
          <w:szCs w:val="26"/>
        </w:rPr>
        <w:t>дорад, ки на дертар аз як мо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то 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</w:t>
      </w:r>
      <w:r w:rsidR="00D047F9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кардани фоида харида шудааст.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5.9. 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ар як са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мияи  одд</w:t>
      </w:r>
      <w:r w:rsidR="00D047F9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ба  со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ибаш  дар  ма</w:t>
      </w:r>
      <w:r w:rsidR="00D047F9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лиси  са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миядорон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 xml:space="preserve"> 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у</w:t>
      </w:r>
      <w:proofErr w:type="gramEnd"/>
      <w:r w:rsidR="00D047F9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як овозро меди</w:t>
      </w:r>
      <w:r w:rsidR="00D047F9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5.10. Дар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олати 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 хурдани Ширкати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"Бар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То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амволи  баъд  аз  и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рои талаботи кредиторон бо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имонда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,б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арои пардохт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ба тартиби зерин истифода мешавад: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ққ</w:t>
      </w:r>
      <w:r>
        <w:rPr>
          <w:rFonts w:ascii="Courier Tojik" w:hAnsi="Courier Tojik" w:cs="Courier Tojik"/>
          <w:b/>
          <w:bCs/>
          <w:sz w:val="26"/>
          <w:szCs w:val="26"/>
        </w:rPr>
        <w:t>и дивиденти  ву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уддоштаи,  пардохтнашудаи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имтиёзнок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дода мешавад;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со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ибони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имтиёзнок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ққ</w:t>
      </w:r>
      <w:r>
        <w:rPr>
          <w:rFonts w:ascii="Courier Tojik" w:hAnsi="Courier Tojik" w:cs="Courier Tojik"/>
          <w:b/>
          <w:bCs/>
          <w:sz w:val="26"/>
          <w:szCs w:val="26"/>
        </w:rPr>
        <w:t>и мабла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и номиналии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ба он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тааллу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дошта дода мешавад;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амволи бо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имонда  дар  байни  дорандагони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одд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мувофи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таносуби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ояшон дар ми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дори умумии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та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сим мегардад.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VI. Ма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омоти идора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6.1. Ма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омоти идораи Ширкати 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дар ма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лиси аввалини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миядорон ташкил мешавад.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6.2. Ма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омоти  олии  идораи  Ширкати 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"Бар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Ма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лиси умуми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миядорон ба шумор меравад. То ла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заи ба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савдо рафтани 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 Ширкати 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"Бар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сало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ияти и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рои Ма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омоти олии идора ба зиммаи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укумати 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 аст.  Сало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ият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истисноии Ма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омоти олии  идора  иборатанд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>аз: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муайян намудани  самт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  асосии   фаъолияти   Ширкати  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холдингии  кушодаи "Бар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ик",  тасдиѕи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исоботи солонаи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исобот ва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баланси му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осибав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та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йир додани  Оинномаи  Ширкати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ик", аз 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умла та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йири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ми мабла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и оинномав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интихоби аъзои  Комиссия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и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тафтишот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(ревизорон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)-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и Ширкати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холдингии  кушодаи  "Бар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То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ва  пеш  аз  м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ӯҳ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лат 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атъ  кардани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фаъолияти он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тасди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исобот ва хулоса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Комиссияи тафтишот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алли масъала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 оид  ба  аз  тарафи  Ширкати 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кушодаи "Бар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харидани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баровардаи худаш;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абули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  дар  бораи  тачдиди  сохтор  ва 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амди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ии Ширкати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,т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аъини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комиссияи  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амди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 xml:space="preserve">ӣ </w:t>
      </w:r>
      <w:r>
        <w:rPr>
          <w:rFonts w:ascii="Courier Tojik" w:hAnsi="Courier Tojik" w:cs="Courier Tojik"/>
          <w:b/>
          <w:bCs/>
          <w:sz w:val="26"/>
          <w:szCs w:val="26"/>
        </w:rPr>
        <w:t>ва тасди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баланси 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амди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интихоби Раиси Ширкати са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ва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пеш аз м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ӯҳ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лат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атъ кардани фаъолияти он;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амал</w:t>
      </w:r>
      <w:r w:rsidR="00931B0F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намудани  дигар  ваколат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ое,  ки  дар   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</w:t>
      </w:r>
      <w:r w:rsidR="00931B0F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  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gramStart"/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икистон ва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амин оиннома пешбин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шудаанд.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6.3. Ма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омоти и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роияи Ширкати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Раиси Ширкати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ик" ба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меравад.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6.4. Ба ваколат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Раиси Ширкати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дохил мешавад: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дар амал  татбик  намудани  сиёсати  ягонаи  техник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тисодии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Ширкати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баррасии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исоботи   солона   ва   аз 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р</w:t>
      </w:r>
      <w:proofErr w:type="gramEnd"/>
      <w:r w:rsidR="00D913BD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й 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амин  масъала  та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ияи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пешни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од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та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ияи пешни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одот оид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ҷҷ</w:t>
      </w:r>
      <w:r>
        <w:rPr>
          <w:rFonts w:ascii="Courier Tojik" w:hAnsi="Courier Tojik" w:cs="Courier Tojik"/>
          <w:b/>
          <w:bCs/>
          <w:sz w:val="26"/>
          <w:szCs w:val="26"/>
        </w:rPr>
        <w:t>ат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меъёрии нер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и 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гарм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пешни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оди дархост оид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гузаронидани аудит;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таъмини и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рои  карор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 Ма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омоти  олии  идора  ва талаб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амин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Оиннома;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аз номи  Ширкати 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"Бар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ик"амал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мекунад,  манфиат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онро дар  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икистон  ва берун аз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о</w:t>
      </w:r>
      <w:r>
        <w:rPr>
          <w:rFonts w:ascii="Courier Tojik" w:hAnsi="Courier Tojik" w:cs="Courier Tojik"/>
          <w:b/>
          <w:bCs/>
          <w:sz w:val="26"/>
          <w:szCs w:val="26"/>
        </w:rPr>
        <w:t>н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муарриф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мекунад;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мутоби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тартиби му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аррарнамудаи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 аз  номи  Ширкати 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холдингии кушодаи "Бар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д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ба имзо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мерасонад;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дар муассиса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бонк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сурат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исоб ва дигар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исобнома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мекушояд;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ро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барони корхона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 давлат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,  ташкилот ва муассиса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ба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айати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Ширкати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дохилшаванда, инчунин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ро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барони  филиал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ва намояндаги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о,  муовинони он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ва сарму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осиб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оро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ба вазифа таъин ва озод мекунад;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доираи ваколат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муовинонашро муайян месозад;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шароити пардохти музди ме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нати шахсони мансабдори Ширкати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холдингии кушодаи "Бар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ва филиал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онро тасди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менамояд;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оид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 мукофотон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 ва   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азои   интизомии   коргарон   мутоби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қ</w:t>
      </w:r>
      <w:r>
        <w:rPr>
          <w:rFonts w:ascii="Courier Tojik" w:hAnsi="Courier Tojik" w:cs="Courier Tojik"/>
          <w:b/>
          <w:bCs/>
          <w:sz w:val="26"/>
          <w:szCs w:val="26"/>
        </w:rPr>
        <w:t>онунгузор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чора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меандешад;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тасди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оида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расмиёт ва тартиботи дохилии 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ҷҷ</w:t>
      </w:r>
      <w:r>
        <w:rPr>
          <w:rFonts w:ascii="Courier Tojik" w:hAnsi="Courier Tojik" w:cs="Courier Tojik"/>
          <w:b/>
          <w:bCs/>
          <w:sz w:val="26"/>
          <w:szCs w:val="26"/>
        </w:rPr>
        <w:t>ат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 Ширкати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ик",  муайян  намудани сохтори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ташкилии Ширкати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амал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намудани дигар ваколат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ое,  ки он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оро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онунгузории 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gramStart"/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икистон, 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 Ма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оми  олии  идора  ва 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амин  Оиннома  муайян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намудаанд,   вале  ба  сало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ияти  истиснои  Ма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  олии  идора  дохил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намешавад.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Pr="00D913BD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ambria Math" w:hAnsi="Cambria Math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     VII. Комиссияи тафтишот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7.1. Назорати  фаъолияти  молиявию  иѕтисодии   Ширкати  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холдингии  кушодаи "Бар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"-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ро Комиссияи тафтишот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,  ки аз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миядорон ташкил мешавад ва онро Ма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оми олии идора таъин менамояд ба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зимма дорад.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7.2. Тафтишот бо супориши Ма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оми олии идора,  бо  ташаббуси  худи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комиссияи тафтишот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ё аз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р</w:t>
      </w:r>
      <w:proofErr w:type="gramEnd"/>
      <w:r w:rsidR="00D913BD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и талаби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миядороне, ки дар ма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м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ъ бештар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аз 10 фоизи са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оро доро мебошанд, сурат мегирад.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7.3. Аъзои Комиссияи тафтишот</w:t>
      </w:r>
      <w:r w:rsidR="00D913BD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доранд аз шахсони мансабдори</w:t>
      </w:r>
      <w:r w:rsidR="00D913BD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Ширкати са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17141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пешни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од  кардани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тамоми 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171416">
        <w:rPr>
          <w:rFonts w:ascii="Cambria Math" w:hAnsi="Cambria Math" w:cs="Courier Tojik"/>
          <w:b/>
          <w:bCs/>
          <w:sz w:val="26"/>
          <w:szCs w:val="26"/>
        </w:rPr>
        <w:t>ҷҷ</w:t>
      </w:r>
      <w:r>
        <w:rPr>
          <w:rFonts w:ascii="Courier Tojik" w:hAnsi="Courier Tojik" w:cs="Courier Tojik"/>
          <w:b/>
          <w:bCs/>
          <w:sz w:val="26"/>
          <w:szCs w:val="26"/>
        </w:rPr>
        <w:t>ат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лозимиро талаб намоянд.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7.4. Комиссияи тафтишот</w:t>
      </w:r>
      <w:r w:rsidR="0017141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нати</w:t>
      </w:r>
      <w:r w:rsidR="0017141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аи сан</w:t>
      </w:r>
      <w:r w:rsidR="0017141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ишро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 Ма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оми  олии  идора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пешни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од мекунанд.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7.5. Аъзои Комиссияи тафтишот</w:t>
      </w:r>
      <w:r w:rsidR="0017141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дар 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олати ба миён омадани та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диди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17141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идд</w:t>
      </w:r>
      <w:r w:rsidR="00171416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ба  манфиат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 Ширкати са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171416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</w:t>
      </w:r>
      <w:r w:rsidR="00171416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доранд даъвати Ма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лиси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ғ</w:t>
      </w:r>
      <w:r>
        <w:rPr>
          <w:rFonts w:ascii="Courier Tojik" w:hAnsi="Courier Tojik" w:cs="Courier Tojik"/>
          <w:b/>
          <w:bCs/>
          <w:sz w:val="26"/>
          <w:szCs w:val="26"/>
        </w:rPr>
        <w:t>айринавбатии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миядоронро талаб кунанд.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7.6. Ширкати 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кушодаи 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ик"  аз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худ барои тафтишу тасди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исоботи  молиявии  солона  (аудити  берун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)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муассисаи махсусгардонидашударо киро мекунад.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7.7.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арори  гузаронидани  аудитро  Ма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оми   олии   идора  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абул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менамояд.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VIII.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исобдор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му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осибот дар Ширкати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кушодаи 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8.1. Ба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исобгир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ва му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осиботи оператив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,  бухгалтер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,  омор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дар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Ширкати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мутоби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онунгузории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амалкунандаи 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То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 сурат мегирад.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8.2. Мутоби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  ма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алли  во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еъгаштаи  Ширкати 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кушодаи 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ик"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ҷҷ</w:t>
      </w:r>
      <w:r>
        <w:rPr>
          <w:rFonts w:ascii="Courier Tojik" w:hAnsi="Courier Tojik" w:cs="Courier Tojik"/>
          <w:b/>
          <w:bCs/>
          <w:sz w:val="26"/>
          <w:szCs w:val="26"/>
        </w:rPr>
        <w:t>атгузории пурра ба  ро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монда  мешавад,  аз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умла: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ҷҷ</w:t>
      </w:r>
      <w:r>
        <w:rPr>
          <w:rFonts w:ascii="Courier Tojik" w:hAnsi="Courier Tojik" w:cs="Courier Tojik"/>
          <w:b/>
          <w:bCs/>
          <w:sz w:val="26"/>
          <w:szCs w:val="26"/>
        </w:rPr>
        <w:t>атхои таъсиси  Ширкати 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 кушодаи   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ҷҷ</w:t>
      </w:r>
      <w:r>
        <w:rPr>
          <w:rFonts w:ascii="Courier Tojik" w:hAnsi="Courier Tojik" w:cs="Courier Tojik"/>
          <w:b/>
          <w:bCs/>
          <w:sz w:val="26"/>
          <w:szCs w:val="26"/>
        </w:rPr>
        <w:t>ат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исобдории бухгалтер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,  ки барои гузарониданн тафтишоти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худии Ширкати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ик", 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амчунин барои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сан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иш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ои ма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омоти давлат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тиб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онунгузории амалкунанда заруранд;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фе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расти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мдорон,  бо  сабти 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атмии  маълумот оид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ба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 xml:space="preserve"> ми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дор ва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шакли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мия,  ва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ти харидашуда, номгуй ва 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ои исти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омати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миядорон,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нархи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мия; протоколи ма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лиси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миядорон, комиссияи тафтишот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руйхати шахсоне,  ки барои муаррифии  Ширкати 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кушодаи 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ваколатнома доранд;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руйхати тамоми  кормандони  Ширкати 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 кушодаи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Ин ху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ҷҷ</w:t>
      </w:r>
      <w:r>
        <w:rPr>
          <w:rFonts w:ascii="Courier Tojik" w:hAnsi="Courier Tojik" w:cs="Courier Tojik"/>
          <w:b/>
          <w:bCs/>
          <w:sz w:val="26"/>
          <w:szCs w:val="26"/>
        </w:rPr>
        <w:t>ат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 дар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ама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олати давоми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р</w:t>
      </w:r>
      <w:proofErr w:type="gramEnd"/>
      <w:r w:rsidR="002B237A">
        <w:rPr>
          <w:rFonts w:ascii="Cambria Math" w:hAnsi="Cambria Math" w:cs="Courier Tojik"/>
          <w:b/>
          <w:bCs/>
          <w:sz w:val="26"/>
          <w:szCs w:val="26"/>
        </w:rPr>
        <w:t>ӯ</w:t>
      </w:r>
      <w:r>
        <w:rPr>
          <w:rFonts w:ascii="Courier Tojik" w:hAnsi="Courier Tojik" w:cs="Courier Tojik"/>
          <w:b/>
          <w:bCs/>
          <w:sz w:val="26"/>
          <w:szCs w:val="26"/>
        </w:rPr>
        <w:t>зи  кор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 барои  шиносо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ба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миядорон ва намояндаи ваколатдори он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 бояд дастрас бошанд.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lastRenderedPageBreak/>
        <w:t xml:space="preserve">     8.3. Ширкати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  кушодаи  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бурдани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ҳ</w:t>
      </w:r>
      <w:r>
        <w:rPr>
          <w:rFonts w:ascii="Courier Tojik" w:hAnsi="Courier Tojik" w:cs="Courier Tojik"/>
          <w:b/>
          <w:bCs/>
          <w:sz w:val="26"/>
          <w:szCs w:val="26"/>
        </w:rPr>
        <w:t>исобот  ва  ба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айдгирии 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миядоронро мутоби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онунгузории 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То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 таъмин месозад.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IX.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атъи фаъолияти (бар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амди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>ва та</w:t>
      </w:r>
      <w:proofErr w:type="gramEnd"/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диди сохтор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)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     Ширкати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9.1. Фаъолияти Ширкати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холдингии кушодаи 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бо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қ</w:t>
      </w:r>
      <w:r>
        <w:rPr>
          <w:rFonts w:ascii="Courier Tojik" w:hAnsi="Courier Tojik" w:cs="Courier Tojik"/>
          <w:b/>
          <w:bCs/>
          <w:sz w:val="26"/>
          <w:szCs w:val="26"/>
        </w:rPr>
        <w:t>арори Ма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оми олии идора, инчунин бо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арори суд метавонад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атъ гардад.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9.2. Тамоми  масъала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ои 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ангоми  катъи фаъолияти Ширкати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холдингии кушодаи 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 То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пайдошударо Комиссияи 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амди</w:t>
      </w:r>
      <w:proofErr w:type="gramStart"/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>,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ки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аз тарафи Ма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оми олии идора ё суд созмон дода мешавад.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ал менамояд.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9.3. Тартиб  ва  шакли  татби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атъи  фаъолиятро  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онунгузории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 муайян мекунад.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9.4. Тамоми талаб ва  даъво  нисбати  Ширкати  са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омии  холдингии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>
        <w:rPr>
          <w:rFonts w:ascii="Courier Tojik" w:hAnsi="Courier Tojik" w:cs="Courier Tojik"/>
          <w:b/>
          <w:bCs/>
          <w:sz w:val="26"/>
          <w:szCs w:val="26"/>
        </w:rPr>
        <w:t>кушодаи  "Бар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>и</w:t>
      </w:r>
      <w:proofErr w:type="gramStart"/>
      <w:r>
        <w:rPr>
          <w:rFonts w:ascii="Courier Tojik" w:hAnsi="Courier Tojik" w:cs="Courier Tojik"/>
          <w:b/>
          <w:bCs/>
          <w:sz w:val="26"/>
          <w:szCs w:val="26"/>
        </w:rPr>
        <w:t xml:space="preserve">  Т</w:t>
      </w:r>
      <w:proofErr w:type="gramEnd"/>
      <w:r>
        <w:rPr>
          <w:rFonts w:ascii="Courier Tojik" w:hAnsi="Courier Tojik" w:cs="Courier Tojik"/>
          <w:b/>
          <w:bCs/>
          <w:sz w:val="26"/>
          <w:szCs w:val="26"/>
        </w:rPr>
        <w:t>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ик"  мутоби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и  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қ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онунгузории 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ум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>ҳ</w:t>
      </w:r>
      <w:r>
        <w:rPr>
          <w:rFonts w:ascii="Courier Tojik" w:hAnsi="Courier Tojik" w:cs="Courier Tojik"/>
          <w:b/>
          <w:bCs/>
          <w:sz w:val="26"/>
          <w:szCs w:val="26"/>
        </w:rPr>
        <w:t>урии То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икистон аз</w:t>
      </w:r>
      <w:r w:rsidR="002B237A">
        <w:rPr>
          <w:rFonts w:ascii="Courier Tojik" w:hAnsi="Courier Tojik" w:cs="Courier Tojik"/>
          <w:b/>
          <w:bCs/>
          <w:sz w:val="26"/>
          <w:szCs w:val="26"/>
        </w:rPr>
        <w:t xml:space="preserve"> 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ҷ</w:t>
      </w:r>
      <w:r>
        <w:rPr>
          <w:rFonts w:ascii="Courier Tojik" w:hAnsi="Courier Tojik" w:cs="Courier Tojik"/>
          <w:b/>
          <w:bCs/>
          <w:sz w:val="26"/>
          <w:szCs w:val="26"/>
        </w:rPr>
        <w:t>ониби суд баррас</w:t>
      </w:r>
      <w:r w:rsidR="002B237A">
        <w:rPr>
          <w:rFonts w:ascii="Cambria Math" w:hAnsi="Cambria Math" w:cs="Courier Tojik"/>
          <w:b/>
          <w:bCs/>
          <w:sz w:val="26"/>
          <w:szCs w:val="26"/>
        </w:rPr>
        <w:t>ӣ</w:t>
      </w:r>
      <w:r>
        <w:rPr>
          <w:rFonts w:ascii="Courier Tojik" w:hAnsi="Courier Tojik" w:cs="Courier Tojik"/>
          <w:b/>
          <w:bCs/>
          <w:sz w:val="26"/>
          <w:szCs w:val="26"/>
        </w:rPr>
        <w:t xml:space="preserve"> мешавад.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  <w:r>
        <w:rPr>
          <w:rFonts w:ascii="Courier Tojik" w:hAnsi="Courier Tojik" w:cs="Courier Tojik"/>
          <w:b/>
          <w:bCs/>
          <w:sz w:val="26"/>
          <w:szCs w:val="26"/>
        </w:rPr>
        <w:t xml:space="preserve">      </w:t>
      </w:r>
    </w:p>
    <w:p w:rsidR="00E3443F" w:rsidRDefault="00E3443F" w:rsidP="00E3443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6"/>
          <w:szCs w:val="26"/>
        </w:rPr>
      </w:pPr>
    </w:p>
    <w:p w:rsidR="00E3443F" w:rsidRDefault="00E3443F"/>
    <w:sectPr w:rsidR="00E3443F" w:rsidSect="001437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443F"/>
    <w:rsid w:val="000429D2"/>
    <w:rsid w:val="00057A58"/>
    <w:rsid w:val="001437C9"/>
    <w:rsid w:val="00171416"/>
    <w:rsid w:val="002B237A"/>
    <w:rsid w:val="0037286A"/>
    <w:rsid w:val="005B4558"/>
    <w:rsid w:val="0062640B"/>
    <w:rsid w:val="00727406"/>
    <w:rsid w:val="007A297A"/>
    <w:rsid w:val="00931B0F"/>
    <w:rsid w:val="00981963"/>
    <w:rsid w:val="009C3AFE"/>
    <w:rsid w:val="00A463E6"/>
    <w:rsid w:val="00C2579A"/>
    <w:rsid w:val="00D047F9"/>
    <w:rsid w:val="00D913BD"/>
    <w:rsid w:val="00E3443F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19</Pages>
  <Words>5552</Words>
  <Characters>31650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User</cp:lastModifiedBy>
  <cp:revision>11</cp:revision>
  <dcterms:created xsi:type="dcterms:W3CDTF">2014-11-26T11:54:00Z</dcterms:created>
  <dcterms:modified xsi:type="dcterms:W3CDTF">2014-12-01T09:48:00Z</dcterms:modified>
</cp:coreProperties>
</file>